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08837" w14:textId="5CA4FC27" w:rsidR="00C657E1" w:rsidRDefault="00C657E1" w:rsidP="00973089">
      <w:pPr>
        <w:rPr>
          <w:b/>
          <w:bCs/>
        </w:rPr>
      </w:pPr>
      <w:r>
        <w:rPr>
          <w:noProof/>
        </w:rPr>
        <w:drawing>
          <wp:anchor distT="0" distB="0" distL="114300" distR="114300" simplePos="0" relativeHeight="251659264" behindDoc="1" locked="0" layoutInCell="1" allowOverlap="1" wp14:anchorId="76294D20" wp14:editId="685B19D8">
            <wp:simplePos x="0" y="0"/>
            <wp:positionH relativeFrom="column">
              <wp:posOffset>2089150</wp:posOffset>
            </wp:positionH>
            <wp:positionV relativeFrom="paragraph">
              <wp:posOffset>-1377950</wp:posOffset>
            </wp:positionV>
            <wp:extent cx="1371600" cy="2438400"/>
            <wp:effectExtent l="0" t="0" r="0" b="0"/>
            <wp:wrapNone/>
            <wp:docPr id="1" name="Picture 1" descr="A logo for a basketball clu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basketball club&#10;&#10;AI-generated content may be incorrect."/>
                    <pic:cNvPicPr/>
                  </pic:nvPicPr>
                  <pic:blipFill>
                    <a:blip r:embed="rId7"/>
                    <a:stretch>
                      <a:fillRect/>
                    </a:stretch>
                  </pic:blipFill>
                  <pic:spPr>
                    <a:xfrm>
                      <a:off x="0" y="0"/>
                      <a:ext cx="1371600" cy="2438400"/>
                    </a:xfrm>
                    <a:prstGeom prst="rect">
                      <a:avLst/>
                    </a:prstGeom>
                  </pic:spPr>
                </pic:pic>
              </a:graphicData>
            </a:graphic>
          </wp:anchor>
        </w:drawing>
      </w:r>
    </w:p>
    <w:p w14:paraId="14D0FC14" w14:textId="5D067AE1" w:rsidR="00C657E1" w:rsidRDefault="00C657E1" w:rsidP="00973089">
      <w:pPr>
        <w:rPr>
          <w:b/>
          <w:bCs/>
        </w:rPr>
      </w:pPr>
    </w:p>
    <w:p w14:paraId="6C9E3758" w14:textId="77777777" w:rsidR="00C657E1" w:rsidRDefault="00C657E1" w:rsidP="00973089">
      <w:pPr>
        <w:rPr>
          <w:b/>
          <w:bCs/>
        </w:rPr>
      </w:pPr>
    </w:p>
    <w:p w14:paraId="18580A9A" w14:textId="30634D6E" w:rsidR="00973089" w:rsidRPr="00E936B9" w:rsidRDefault="00973089" w:rsidP="00C657E1">
      <w:pPr>
        <w:jc w:val="center"/>
        <w:rPr>
          <w:b/>
          <w:bCs/>
          <w:color w:val="0070C0"/>
          <w:sz w:val="28"/>
          <w:szCs w:val="28"/>
          <w:u w:val="single"/>
        </w:rPr>
      </w:pPr>
      <w:r w:rsidRPr="00E936B9">
        <w:rPr>
          <w:b/>
          <w:bCs/>
          <w:color w:val="0070C0"/>
          <w:sz w:val="28"/>
          <w:szCs w:val="28"/>
          <w:u w:val="single"/>
        </w:rPr>
        <w:t>Stoke Gifford Netball Club Data Protection Policy</w:t>
      </w:r>
    </w:p>
    <w:p w14:paraId="0D358ECF" w14:textId="77777777" w:rsidR="00C657E1" w:rsidRPr="00C657E1" w:rsidRDefault="00C657E1" w:rsidP="00C657E1">
      <w:pPr>
        <w:jc w:val="center"/>
        <w:rPr>
          <w:b/>
          <w:bCs/>
          <w:color w:val="0070C0"/>
        </w:rPr>
      </w:pPr>
    </w:p>
    <w:p w14:paraId="049B6621" w14:textId="77777777" w:rsidR="00973089" w:rsidRPr="00C657E1" w:rsidRDefault="00973089" w:rsidP="00973089">
      <w:pPr>
        <w:rPr>
          <w:b/>
          <w:bCs/>
          <w:color w:val="0070C0"/>
        </w:rPr>
      </w:pPr>
      <w:r w:rsidRPr="00C657E1">
        <w:rPr>
          <w:b/>
          <w:bCs/>
          <w:color w:val="0070C0"/>
        </w:rPr>
        <w:t>1. Introduction</w:t>
      </w:r>
    </w:p>
    <w:p w14:paraId="58A9B9F6" w14:textId="77777777" w:rsidR="00973089" w:rsidRPr="00973089" w:rsidRDefault="00973089" w:rsidP="00973089">
      <w:r w:rsidRPr="00973089">
        <w:t xml:space="preserve">Stoke Gifford Netball Club is committed to protecting the personal data of its members, volunteers, and stakeholders. This policy outlines how we collect, store, process, and share personal information in compliance with the </w:t>
      </w:r>
      <w:r w:rsidRPr="00973089">
        <w:rPr>
          <w:b/>
          <w:bCs/>
        </w:rPr>
        <w:t>UK General Data Protection Regulation (GDPR)</w:t>
      </w:r>
      <w:r w:rsidRPr="00973089">
        <w:t xml:space="preserve"> and England Netball’s data protection principles.</w:t>
      </w:r>
    </w:p>
    <w:p w14:paraId="02500AB0" w14:textId="77777777" w:rsidR="00973089" w:rsidRPr="00C657E1" w:rsidRDefault="00973089" w:rsidP="00973089">
      <w:pPr>
        <w:rPr>
          <w:b/>
          <w:bCs/>
          <w:color w:val="0070C0"/>
        </w:rPr>
      </w:pPr>
      <w:r w:rsidRPr="00C657E1">
        <w:rPr>
          <w:b/>
          <w:bCs/>
          <w:color w:val="0070C0"/>
        </w:rPr>
        <w:t>2. Key Principles</w:t>
      </w:r>
    </w:p>
    <w:p w14:paraId="53B6B257" w14:textId="77777777" w:rsidR="00973089" w:rsidRPr="00973089" w:rsidRDefault="00973089" w:rsidP="00973089">
      <w:r w:rsidRPr="00973089">
        <w:t>We adhere to the following data protection principles:</w:t>
      </w:r>
    </w:p>
    <w:p w14:paraId="22E49A7D" w14:textId="77777777" w:rsidR="00973089" w:rsidRPr="00973089" w:rsidRDefault="00973089" w:rsidP="00973089">
      <w:pPr>
        <w:numPr>
          <w:ilvl w:val="0"/>
          <w:numId w:val="1"/>
        </w:numPr>
      </w:pPr>
      <w:r w:rsidRPr="00973089">
        <w:t xml:space="preserve">Personal data must be </w:t>
      </w:r>
      <w:r w:rsidRPr="00973089">
        <w:rPr>
          <w:b/>
          <w:bCs/>
        </w:rPr>
        <w:t>processed lawfully, fairly, and transparently</w:t>
      </w:r>
      <w:r w:rsidRPr="00973089">
        <w:t>.</w:t>
      </w:r>
    </w:p>
    <w:p w14:paraId="37076096" w14:textId="77777777" w:rsidR="00973089" w:rsidRPr="00973089" w:rsidRDefault="00973089" w:rsidP="00973089">
      <w:pPr>
        <w:numPr>
          <w:ilvl w:val="0"/>
          <w:numId w:val="1"/>
        </w:numPr>
      </w:pPr>
      <w:r w:rsidRPr="00973089">
        <w:t xml:space="preserve">Data must be </w:t>
      </w:r>
      <w:r w:rsidRPr="00973089">
        <w:rPr>
          <w:b/>
          <w:bCs/>
        </w:rPr>
        <w:t>collected for specific, legitimate purposes</w:t>
      </w:r>
      <w:r w:rsidRPr="00973089">
        <w:t xml:space="preserve"> and not used beyond those purposes.</w:t>
      </w:r>
    </w:p>
    <w:p w14:paraId="311136A8" w14:textId="77777777" w:rsidR="00973089" w:rsidRPr="00973089" w:rsidRDefault="00973089" w:rsidP="00973089">
      <w:pPr>
        <w:numPr>
          <w:ilvl w:val="0"/>
          <w:numId w:val="1"/>
        </w:numPr>
      </w:pPr>
      <w:r w:rsidRPr="00973089">
        <w:t xml:space="preserve">Only </w:t>
      </w:r>
      <w:r w:rsidRPr="00973089">
        <w:rPr>
          <w:b/>
          <w:bCs/>
        </w:rPr>
        <w:t>necessary and relevant</w:t>
      </w:r>
      <w:r w:rsidRPr="00973089">
        <w:t xml:space="preserve"> data will be collected.</w:t>
      </w:r>
    </w:p>
    <w:p w14:paraId="7C6A8E8A" w14:textId="77777777" w:rsidR="00973089" w:rsidRPr="00973089" w:rsidRDefault="00973089" w:rsidP="00973089">
      <w:pPr>
        <w:numPr>
          <w:ilvl w:val="0"/>
          <w:numId w:val="1"/>
        </w:numPr>
      </w:pPr>
      <w:r w:rsidRPr="00973089">
        <w:t xml:space="preserve">Data must be </w:t>
      </w:r>
      <w:r w:rsidRPr="00973089">
        <w:rPr>
          <w:b/>
          <w:bCs/>
        </w:rPr>
        <w:t>accurate and kept up to date</w:t>
      </w:r>
      <w:r w:rsidRPr="00973089">
        <w:t>.</w:t>
      </w:r>
    </w:p>
    <w:p w14:paraId="1EEB373A" w14:textId="77777777" w:rsidR="00973089" w:rsidRPr="00973089" w:rsidRDefault="00973089" w:rsidP="00973089">
      <w:pPr>
        <w:numPr>
          <w:ilvl w:val="0"/>
          <w:numId w:val="1"/>
        </w:numPr>
      </w:pPr>
      <w:r w:rsidRPr="00973089">
        <w:t xml:space="preserve">Personal data will </w:t>
      </w:r>
      <w:r w:rsidRPr="00973089">
        <w:rPr>
          <w:b/>
          <w:bCs/>
        </w:rPr>
        <w:t>not be kept longer than necessary</w:t>
      </w:r>
      <w:r w:rsidRPr="00973089">
        <w:t>.</w:t>
      </w:r>
    </w:p>
    <w:p w14:paraId="40B25F8C" w14:textId="77777777" w:rsidR="00973089" w:rsidRPr="00973089" w:rsidRDefault="00973089" w:rsidP="00973089">
      <w:pPr>
        <w:numPr>
          <w:ilvl w:val="0"/>
          <w:numId w:val="1"/>
        </w:numPr>
      </w:pPr>
      <w:r w:rsidRPr="00973089">
        <w:t xml:space="preserve">Data will be </w:t>
      </w:r>
      <w:r w:rsidRPr="00973089">
        <w:rPr>
          <w:b/>
          <w:bCs/>
        </w:rPr>
        <w:t>processed securely</w:t>
      </w:r>
      <w:r w:rsidRPr="00973089">
        <w:t xml:space="preserve"> to prevent unauthorized access or loss.</w:t>
      </w:r>
    </w:p>
    <w:p w14:paraId="16084F89" w14:textId="77777777" w:rsidR="00973089" w:rsidRPr="00C657E1" w:rsidRDefault="00973089" w:rsidP="00973089">
      <w:pPr>
        <w:rPr>
          <w:b/>
          <w:bCs/>
          <w:color w:val="0070C0"/>
        </w:rPr>
      </w:pPr>
      <w:r w:rsidRPr="00C657E1">
        <w:rPr>
          <w:b/>
          <w:bCs/>
          <w:color w:val="0070C0"/>
        </w:rPr>
        <w:t>3. Data Collection &amp; Use</w:t>
      </w:r>
    </w:p>
    <w:p w14:paraId="57DFEDCB" w14:textId="77777777" w:rsidR="00973089" w:rsidRPr="00973089" w:rsidRDefault="00973089" w:rsidP="00973089">
      <w:r w:rsidRPr="00973089">
        <w:t>We collect and process personal data for the following purposes:</w:t>
      </w:r>
    </w:p>
    <w:p w14:paraId="44B27956" w14:textId="77777777" w:rsidR="00973089" w:rsidRPr="00973089" w:rsidRDefault="00973089" w:rsidP="00973089">
      <w:pPr>
        <w:numPr>
          <w:ilvl w:val="0"/>
          <w:numId w:val="2"/>
        </w:numPr>
      </w:pPr>
      <w:r w:rsidRPr="00973089">
        <w:rPr>
          <w:b/>
          <w:bCs/>
        </w:rPr>
        <w:t>Membership registration</w:t>
      </w:r>
      <w:r w:rsidRPr="00973089">
        <w:t xml:space="preserve"> (name, contact details, emergency contacts).</w:t>
      </w:r>
    </w:p>
    <w:p w14:paraId="0DE5A400" w14:textId="77777777" w:rsidR="00973089" w:rsidRPr="00973089" w:rsidRDefault="00973089" w:rsidP="00973089">
      <w:pPr>
        <w:numPr>
          <w:ilvl w:val="0"/>
          <w:numId w:val="2"/>
        </w:numPr>
      </w:pPr>
      <w:r w:rsidRPr="00973089">
        <w:rPr>
          <w:b/>
          <w:bCs/>
        </w:rPr>
        <w:t>Training and match administration</w:t>
      </w:r>
      <w:r w:rsidRPr="00973089">
        <w:t xml:space="preserve"> (availability, attendance records).</w:t>
      </w:r>
    </w:p>
    <w:p w14:paraId="3DD1399D" w14:textId="77777777" w:rsidR="00973089" w:rsidRPr="00973089" w:rsidRDefault="00973089" w:rsidP="00973089">
      <w:pPr>
        <w:numPr>
          <w:ilvl w:val="0"/>
          <w:numId w:val="2"/>
        </w:numPr>
      </w:pPr>
      <w:r w:rsidRPr="00973089">
        <w:rPr>
          <w:b/>
          <w:bCs/>
        </w:rPr>
        <w:t>Safeguarding and welfare</w:t>
      </w:r>
      <w:r w:rsidRPr="00973089">
        <w:t xml:space="preserve"> (medical information, parental consent for juniors).</w:t>
      </w:r>
    </w:p>
    <w:p w14:paraId="1E9C1CEB" w14:textId="77777777" w:rsidR="00973089" w:rsidRPr="00973089" w:rsidRDefault="00973089" w:rsidP="00973089">
      <w:pPr>
        <w:numPr>
          <w:ilvl w:val="0"/>
          <w:numId w:val="2"/>
        </w:numPr>
      </w:pPr>
      <w:r w:rsidRPr="00973089">
        <w:rPr>
          <w:b/>
          <w:bCs/>
        </w:rPr>
        <w:t>Club communications</w:t>
      </w:r>
      <w:r w:rsidRPr="00973089">
        <w:t xml:space="preserve"> (emails, newsletters, event invitations).</w:t>
      </w:r>
    </w:p>
    <w:p w14:paraId="660E37E3" w14:textId="77777777" w:rsidR="00973089" w:rsidRPr="00973089" w:rsidRDefault="00973089" w:rsidP="00973089">
      <w:pPr>
        <w:numPr>
          <w:ilvl w:val="0"/>
          <w:numId w:val="2"/>
        </w:numPr>
      </w:pPr>
      <w:r w:rsidRPr="00973089">
        <w:rPr>
          <w:b/>
          <w:bCs/>
        </w:rPr>
        <w:t>Financial transactions</w:t>
      </w:r>
      <w:r w:rsidRPr="00973089">
        <w:t xml:space="preserve"> (membership fees, match payments).</w:t>
      </w:r>
    </w:p>
    <w:p w14:paraId="4A82FB79" w14:textId="77777777" w:rsidR="00973089" w:rsidRPr="00C657E1" w:rsidRDefault="00973089" w:rsidP="00973089">
      <w:pPr>
        <w:rPr>
          <w:b/>
          <w:bCs/>
          <w:color w:val="0070C0"/>
        </w:rPr>
      </w:pPr>
      <w:r w:rsidRPr="00C657E1">
        <w:rPr>
          <w:b/>
          <w:bCs/>
          <w:color w:val="0070C0"/>
        </w:rPr>
        <w:t>4. Data Storage &amp; Security</w:t>
      </w:r>
    </w:p>
    <w:p w14:paraId="1DF61C0A" w14:textId="77777777" w:rsidR="00973089" w:rsidRPr="00973089" w:rsidRDefault="00973089" w:rsidP="00973089">
      <w:pPr>
        <w:numPr>
          <w:ilvl w:val="0"/>
          <w:numId w:val="3"/>
        </w:numPr>
      </w:pPr>
      <w:r w:rsidRPr="00973089">
        <w:t>Personal data will be stored securely, either digitally (password-protected systems) or physically (locked storage).</w:t>
      </w:r>
    </w:p>
    <w:p w14:paraId="059E5F43" w14:textId="77777777" w:rsidR="00973089" w:rsidRPr="00973089" w:rsidRDefault="00973089" w:rsidP="00973089">
      <w:pPr>
        <w:numPr>
          <w:ilvl w:val="0"/>
          <w:numId w:val="3"/>
        </w:numPr>
      </w:pPr>
      <w:r w:rsidRPr="00973089">
        <w:lastRenderedPageBreak/>
        <w:t>Access to personal data is restricted to authorized committee members.</w:t>
      </w:r>
    </w:p>
    <w:p w14:paraId="27B94696" w14:textId="77777777" w:rsidR="00973089" w:rsidRPr="00973089" w:rsidRDefault="00973089" w:rsidP="00973089">
      <w:pPr>
        <w:numPr>
          <w:ilvl w:val="0"/>
          <w:numId w:val="3"/>
        </w:numPr>
      </w:pPr>
      <w:r w:rsidRPr="00973089">
        <w:t xml:space="preserve">Any data breaches will be reported in line with </w:t>
      </w:r>
      <w:r w:rsidRPr="00973089">
        <w:rPr>
          <w:b/>
          <w:bCs/>
        </w:rPr>
        <w:t>ICO (Information Commissioner’s Office) guidelines</w:t>
      </w:r>
      <w:r w:rsidRPr="00973089">
        <w:t>.</w:t>
      </w:r>
    </w:p>
    <w:p w14:paraId="09D5B9A5" w14:textId="77777777" w:rsidR="00973089" w:rsidRPr="00C657E1" w:rsidRDefault="00973089" w:rsidP="00973089">
      <w:pPr>
        <w:rPr>
          <w:b/>
          <w:bCs/>
          <w:color w:val="0070C0"/>
        </w:rPr>
      </w:pPr>
      <w:r w:rsidRPr="00C657E1">
        <w:rPr>
          <w:b/>
          <w:bCs/>
          <w:color w:val="0070C0"/>
        </w:rPr>
        <w:t>5. Sharing &amp; Third Parties</w:t>
      </w:r>
    </w:p>
    <w:p w14:paraId="673F978D" w14:textId="77777777" w:rsidR="00973089" w:rsidRPr="00973089" w:rsidRDefault="00973089" w:rsidP="00973089">
      <w:pPr>
        <w:numPr>
          <w:ilvl w:val="0"/>
          <w:numId w:val="4"/>
        </w:numPr>
      </w:pPr>
      <w:r w:rsidRPr="00973089">
        <w:t xml:space="preserve">Personal data will </w:t>
      </w:r>
      <w:r w:rsidRPr="00973089">
        <w:rPr>
          <w:b/>
          <w:bCs/>
        </w:rPr>
        <w:t>not be shared</w:t>
      </w:r>
      <w:r w:rsidRPr="00973089">
        <w:t xml:space="preserve"> with third parties unless required by law or with explicit consent.</w:t>
      </w:r>
    </w:p>
    <w:p w14:paraId="0DA5E74C" w14:textId="77777777" w:rsidR="00973089" w:rsidRPr="00973089" w:rsidRDefault="00973089" w:rsidP="00973089">
      <w:pPr>
        <w:numPr>
          <w:ilvl w:val="0"/>
          <w:numId w:val="4"/>
        </w:numPr>
      </w:pPr>
      <w:r w:rsidRPr="00973089">
        <w:t xml:space="preserve">England Netball may receive relevant data for </w:t>
      </w:r>
      <w:r w:rsidRPr="00973089">
        <w:rPr>
          <w:b/>
          <w:bCs/>
        </w:rPr>
        <w:t>affiliation and insurance purposes</w:t>
      </w:r>
      <w:r w:rsidRPr="00973089">
        <w:t>.</w:t>
      </w:r>
    </w:p>
    <w:p w14:paraId="30A717BE" w14:textId="77777777" w:rsidR="00973089" w:rsidRPr="00973089" w:rsidRDefault="00973089" w:rsidP="00973089">
      <w:pPr>
        <w:numPr>
          <w:ilvl w:val="0"/>
          <w:numId w:val="4"/>
        </w:numPr>
      </w:pPr>
      <w:r w:rsidRPr="00973089">
        <w:t xml:space="preserve">Coaches and team managers may access necessary player information for </w:t>
      </w:r>
      <w:r w:rsidRPr="00973089">
        <w:rPr>
          <w:b/>
          <w:bCs/>
        </w:rPr>
        <w:t>match and training administration</w:t>
      </w:r>
      <w:r w:rsidRPr="00973089">
        <w:t>.</w:t>
      </w:r>
    </w:p>
    <w:p w14:paraId="1546924B" w14:textId="77777777" w:rsidR="00973089" w:rsidRPr="00C657E1" w:rsidRDefault="00973089" w:rsidP="00973089">
      <w:pPr>
        <w:rPr>
          <w:b/>
          <w:bCs/>
          <w:color w:val="0070C0"/>
        </w:rPr>
      </w:pPr>
      <w:r w:rsidRPr="00C657E1">
        <w:rPr>
          <w:b/>
          <w:bCs/>
          <w:color w:val="0070C0"/>
        </w:rPr>
        <w:t>6. Member Rights</w:t>
      </w:r>
    </w:p>
    <w:p w14:paraId="4F66F88C" w14:textId="77777777" w:rsidR="00973089" w:rsidRPr="00973089" w:rsidRDefault="00973089" w:rsidP="00973089">
      <w:r w:rsidRPr="00973089">
        <w:t>Under GDPR, members have the right to:</w:t>
      </w:r>
    </w:p>
    <w:p w14:paraId="3C5A00A1" w14:textId="77777777" w:rsidR="00973089" w:rsidRPr="00973089" w:rsidRDefault="00973089" w:rsidP="00973089">
      <w:pPr>
        <w:numPr>
          <w:ilvl w:val="0"/>
          <w:numId w:val="5"/>
        </w:numPr>
      </w:pPr>
      <w:r w:rsidRPr="00973089">
        <w:rPr>
          <w:b/>
          <w:bCs/>
        </w:rPr>
        <w:t>Access</w:t>
      </w:r>
      <w:r w:rsidRPr="00973089">
        <w:t xml:space="preserve"> their personal data.</w:t>
      </w:r>
    </w:p>
    <w:p w14:paraId="63D6FE4C" w14:textId="77777777" w:rsidR="00973089" w:rsidRPr="00973089" w:rsidRDefault="00973089" w:rsidP="00973089">
      <w:pPr>
        <w:numPr>
          <w:ilvl w:val="0"/>
          <w:numId w:val="5"/>
        </w:numPr>
      </w:pPr>
      <w:r w:rsidRPr="00973089">
        <w:rPr>
          <w:b/>
          <w:bCs/>
        </w:rPr>
        <w:t>Request corrections</w:t>
      </w:r>
      <w:r w:rsidRPr="00973089">
        <w:t xml:space="preserve"> to inaccurate data.</w:t>
      </w:r>
    </w:p>
    <w:p w14:paraId="49E69355" w14:textId="77777777" w:rsidR="00973089" w:rsidRPr="00973089" w:rsidRDefault="00973089" w:rsidP="00973089">
      <w:pPr>
        <w:numPr>
          <w:ilvl w:val="0"/>
          <w:numId w:val="5"/>
        </w:numPr>
      </w:pPr>
      <w:r w:rsidRPr="00973089">
        <w:rPr>
          <w:b/>
          <w:bCs/>
        </w:rPr>
        <w:t>Request deletion</w:t>
      </w:r>
      <w:r w:rsidRPr="00973089">
        <w:t xml:space="preserve"> of their data (unless required for legal or safeguarding reasons).</w:t>
      </w:r>
    </w:p>
    <w:p w14:paraId="2DAF0909" w14:textId="77777777" w:rsidR="00973089" w:rsidRPr="00973089" w:rsidRDefault="00973089" w:rsidP="00973089">
      <w:pPr>
        <w:numPr>
          <w:ilvl w:val="0"/>
          <w:numId w:val="5"/>
        </w:numPr>
      </w:pPr>
      <w:r w:rsidRPr="00973089">
        <w:rPr>
          <w:b/>
          <w:bCs/>
        </w:rPr>
        <w:t>Restrict processing</w:t>
      </w:r>
      <w:r w:rsidRPr="00973089">
        <w:t xml:space="preserve"> of their data.</w:t>
      </w:r>
    </w:p>
    <w:p w14:paraId="2EFA59FD" w14:textId="77777777" w:rsidR="00973089" w:rsidRPr="00973089" w:rsidRDefault="00973089" w:rsidP="00973089">
      <w:pPr>
        <w:numPr>
          <w:ilvl w:val="0"/>
          <w:numId w:val="5"/>
        </w:numPr>
      </w:pPr>
      <w:r w:rsidRPr="00973089">
        <w:rPr>
          <w:b/>
          <w:bCs/>
        </w:rPr>
        <w:t>Object</w:t>
      </w:r>
      <w:r w:rsidRPr="00973089">
        <w:t xml:space="preserve"> to data processing in certain circumstances.</w:t>
      </w:r>
    </w:p>
    <w:p w14:paraId="555B0FD5" w14:textId="77777777" w:rsidR="00973089" w:rsidRPr="00973089" w:rsidRDefault="00973089" w:rsidP="00973089">
      <w:r w:rsidRPr="00973089">
        <w:t xml:space="preserve">Requests should be made in writing to the </w:t>
      </w:r>
      <w:r w:rsidRPr="00973089">
        <w:rPr>
          <w:b/>
          <w:bCs/>
        </w:rPr>
        <w:t>Club Data Protection Lead (Jenny Vines)</w:t>
      </w:r>
      <w:r w:rsidRPr="00973089">
        <w:t>.</w:t>
      </w:r>
    </w:p>
    <w:p w14:paraId="217B3ED0" w14:textId="77777777" w:rsidR="00973089" w:rsidRPr="00C657E1" w:rsidRDefault="00973089" w:rsidP="00973089">
      <w:pPr>
        <w:rPr>
          <w:b/>
          <w:bCs/>
          <w:color w:val="0070C0"/>
        </w:rPr>
      </w:pPr>
      <w:r w:rsidRPr="00C657E1">
        <w:rPr>
          <w:b/>
          <w:bCs/>
          <w:color w:val="0070C0"/>
        </w:rPr>
        <w:t>7. Data Retention</w:t>
      </w:r>
    </w:p>
    <w:p w14:paraId="102582A3" w14:textId="77777777" w:rsidR="00973089" w:rsidRPr="00973089" w:rsidRDefault="00973089" w:rsidP="00973089">
      <w:pPr>
        <w:numPr>
          <w:ilvl w:val="0"/>
          <w:numId w:val="6"/>
        </w:numPr>
      </w:pPr>
      <w:r w:rsidRPr="00973089">
        <w:t>Personal data will be retained only for as long as necessary.</w:t>
      </w:r>
    </w:p>
    <w:p w14:paraId="0A116F39" w14:textId="77777777" w:rsidR="00973089" w:rsidRPr="00973089" w:rsidRDefault="00973089" w:rsidP="00973089">
      <w:pPr>
        <w:numPr>
          <w:ilvl w:val="0"/>
          <w:numId w:val="6"/>
        </w:numPr>
      </w:pPr>
      <w:r w:rsidRPr="00973089">
        <w:t xml:space="preserve">Membership records will be deleted </w:t>
      </w:r>
      <w:r w:rsidRPr="00973089">
        <w:rPr>
          <w:b/>
          <w:bCs/>
        </w:rPr>
        <w:t>one year after leaving the club</w:t>
      </w:r>
      <w:r w:rsidRPr="00973089">
        <w:t>, unless required for safeguarding or financial records.</w:t>
      </w:r>
    </w:p>
    <w:p w14:paraId="59E4A689" w14:textId="77777777" w:rsidR="00973089" w:rsidRPr="00973089" w:rsidRDefault="00973089" w:rsidP="00973089">
      <w:pPr>
        <w:numPr>
          <w:ilvl w:val="0"/>
          <w:numId w:val="6"/>
        </w:numPr>
      </w:pPr>
      <w:r w:rsidRPr="00973089">
        <w:t xml:space="preserve">Financial records will be retained for </w:t>
      </w:r>
      <w:r w:rsidRPr="00973089">
        <w:rPr>
          <w:b/>
          <w:bCs/>
        </w:rPr>
        <w:t>six years</w:t>
      </w:r>
      <w:r w:rsidRPr="00973089">
        <w:t xml:space="preserve"> in line with accounting regulations.</w:t>
      </w:r>
    </w:p>
    <w:p w14:paraId="33D5C4E4" w14:textId="77777777" w:rsidR="00973089" w:rsidRPr="00C657E1" w:rsidRDefault="00973089" w:rsidP="00973089">
      <w:pPr>
        <w:rPr>
          <w:b/>
          <w:bCs/>
          <w:color w:val="0070C0"/>
        </w:rPr>
      </w:pPr>
      <w:r w:rsidRPr="00C657E1">
        <w:rPr>
          <w:b/>
          <w:bCs/>
          <w:color w:val="0070C0"/>
        </w:rPr>
        <w:t>8. Policy Review</w:t>
      </w:r>
    </w:p>
    <w:p w14:paraId="2AEF209E" w14:textId="77777777" w:rsidR="00973089" w:rsidRPr="00973089" w:rsidRDefault="00973089" w:rsidP="00973089">
      <w:r w:rsidRPr="00973089">
        <w:t xml:space="preserve">This policy will be reviewed annually by the </w:t>
      </w:r>
      <w:r w:rsidRPr="00973089">
        <w:rPr>
          <w:b/>
          <w:bCs/>
        </w:rPr>
        <w:t>Club Committee</w:t>
      </w:r>
      <w:r w:rsidRPr="00973089">
        <w:t xml:space="preserve"> to ensure compliance with England Netball’s latest data protection guidance.</w:t>
      </w:r>
    </w:p>
    <w:p w14:paraId="5E947896" w14:textId="77777777" w:rsidR="00973089" w:rsidRDefault="00973089"/>
    <w:sectPr w:rsidR="00973089">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F360E" w14:textId="77777777" w:rsidR="000E1309" w:rsidRDefault="000E1309" w:rsidP="00EB754E">
      <w:pPr>
        <w:spacing w:after="0" w:line="240" w:lineRule="auto"/>
      </w:pPr>
      <w:r>
        <w:separator/>
      </w:r>
    </w:p>
  </w:endnote>
  <w:endnote w:type="continuationSeparator" w:id="0">
    <w:p w14:paraId="3F1A7305" w14:textId="77777777" w:rsidR="000E1309" w:rsidRDefault="000E1309" w:rsidP="00EB7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6F327" w14:textId="59F5C9AA" w:rsidR="00EB754E" w:rsidRDefault="00EB754E">
    <w:pPr>
      <w:pStyle w:val="Footer"/>
    </w:pPr>
    <w:r>
      <w:rPr>
        <w:noProof/>
      </w:rPr>
      <mc:AlternateContent>
        <mc:Choice Requires="wps">
          <w:drawing>
            <wp:anchor distT="0" distB="0" distL="0" distR="0" simplePos="0" relativeHeight="251659264" behindDoc="0" locked="0" layoutInCell="1" allowOverlap="1" wp14:anchorId="454664CF" wp14:editId="463C6305">
              <wp:simplePos x="635" y="635"/>
              <wp:positionH relativeFrom="page">
                <wp:align>left</wp:align>
              </wp:positionH>
              <wp:positionV relativeFrom="page">
                <wp:align>bottom</wp:align>
              </wp:positionV>
              <wp:extent cx="772795" cy="370205"/>
              <wp:effectExtent l="0" t="0" r="8255" b="0"/>
              <wp:wrapNone/>
              <wp:docPr id="82797251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70205"/>
                      </a:xfrm>
                      <a:prstGeom prst="rect">
                        <a:avLst/>
                      </a:prstGeom>
                      <a:noFill/>
                      <a:ln>
                        <a:noFill/>
                      </a:ln>
                    </wps:spPr>
                    <wps:txbx>
                      <w:txbxContent>
                        <w:p w14:paraId="71768FA3" w14:textId="6C7153D4" w:rsidR="00EB754E" w:rsidRPr="00EB754E" w:rsidRDefault="00EB754E" w:rsidP="00EB754E">
                          <w:pPr>
                            <w:spacing w:after="0"/>
                            <w:rPr>
                              <w:rFonts w:ascii="Aptos" w:eastAsia="Aptos" w:hAnsi="Aptos" w:cs="Aptos"/>
                              <w:noProof/>
                              <w:color w:val="000000"/>
                              <w:sz w:val="20"/>
                              <w:szCs w:val="20"/>
                            </w:rPr>
                          </w:pPr>
                          <w:r w:rsidRPr="00EB754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4664CF" id="_x0000_t202" coordsize="21600,21600" o:spt="202" path="m,l,21600r21600,l21600,xe">
              <v:stroke joinstyle="miter"/>
              <v:path gradientshapeok="t" o:connecttype="rect"/>
            </v:shapetype>
            <v:shape id="Text Box 2" o:spid="_x0000_s1026" type="#_x0000_t202" alt="OFFICIAL" style="position:absolute;margin-left:0;margin-top:0;width:60.85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" filled="f" stroked="f">
              <v:fill o:detectmouseclick="t"/>
              <v:textbox style="mso-fit-shape-to-text:t" inset="20pt,0,0,15pt">
                <w:txbxContent>
                  <w:p w14:paraId="71768FA3" w14:textId="6C7153D4" w:rsidR="00EB754E" w:rsidRPr="00EB754E" w:rsidRDefault="00EB754E" w:rsidP="00EB754E">
                    <w:pPr>
                      <w:spacing w:after="0"/>
                      <w:rPr>
                        <w:rFonts w:ascii="Aptos" w:eastAsia="Aptos" w:hAnsi="Aptos" w:cs="Aptos"/>
                        <w:noProof/>
                        <w:color w:val="000000"/>
                        <w:sz w:val="20"/>
                        <w:szCs w:val="20"/>
                      </w:rPr>
                    </w:pPr>
                    <w:r w:rsidRPr="00EB754E">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83304" w14:textId="0E134EC3" w:rsidR="00EB754E" w:rsidRDefault="00EB754E">
    <w:pPr>
      <w:pStyle w:val="Footer"/>
    </w:pPr>
    <w:r>
      <w:rPr>
        <w:noProof/>
      </w:rPr>
      <mc:AlternateContent>
        <mc:Choice Requires="wps">
          <w:drawing>
            <wp:anchor distT="0" distB="0" distL="0" distR="0" simplePos="0" relativeHeight="251660288" behindDoc="0" locked="0" layoutInCell="1" allowOverlap="1" wp14:anchorId="15C153C7" wp14:editId="364703E6">
              <wp:simplePos x="914400" y="10058400"/>
              <wp:positionH relativeFrom="page">
                <wp:align>left</wp:align>
              </wp:positionH>
              <wp:positionV relativeFrom="page">
                <wp:align>bottom</wp:align>
              </wp:positionV>
              <wp:extent cx="772795" cy="370205"/>
              <wp:effectExtent l="0" t="0" r="8255" b="0"/>
              <wp:wrapNone/>
              <wp:docPr id="140756987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70205"/>
                      </a:xfrm>
                      <a:prstGeom prst="rect">
                        <a:avLst/>
                      </a:prstGeom>
                      <a:noFill/>
                      <a:ln>
                        <a:noFill/>
                      </a:ln>
                    </wps:spPr>
                    <wps:txbx>
                      <w:txbxContent>
                        <w:p w14:paraId="33FACE6E" w14:textId="37CE0ECE" w:rsidR="00EB754E" w:rsidRPr="00EB754E" w:rsidRDefault="00EB754E" w:rsidP="00EB754E">
                          <w:pPr>
                            <w:spacing w:after="0"/>
                            <w:rPr>
                              <w:rFonts w:ascii="Aptos" w:eastAsia="Aptos" w:hAnsi="Aptos" w:cs="Aptos"/>
                              <w:noProof/>
                              <w:color w:val="000000"/>
                              <w:sz w:val="20"/>
                              <w:szCs w:val="20"/>
                            </w:rPr>
                          </w:pPr>
                          <w:r w:rsidRPr="00EB754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C153C7" id="_x0000_t202" coordsize="21600,21600" o:spt="202" path="m,l,21600r21600,l21600,xe">
              <v:stroke joinstyle="miter"/>
              <v:path gradientshapeok="t" o:connecttype="rect"/>
            </v:shapetype>
            <v:shape id="Text Box 3" o:spid="_x0000_s1027" type="#_x0000_t202" alt="OFFICIAL" style="position:absolute;margin-left:0;margin-top:0;width:60.85pt;height:29.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" filled="f" stroked="f">
              <v:fill o:detectmouseclick="t"/>
              <v:textbox style="mso-fit-shape-to-text:t" inset="20pt,0,0,15pt">
                <w:txbxContent>
                  <w:p w14:paraId="33FACE6E" w14:textId="37CE0ECE" w:rsidR="00EB754E" w:rsidRPr="00EB754E" w:rsidRDefault="00EB754E" w:rsidP="00EB754E">
                    <w:pPr>
                      <w:spacing w:after="0"/>
                      <w:rPr>
                        <w:rFonts w:ascii="Aptos" w:eastAsia="Aptos" w:hAnsi="Aptos" w:cs="Aptos"/>
                        <w:noProof/>
                        <w:color w:val="000000"/>
                        <w:sz w:val="20"/>
                        <w:szCs w:val="20"/>
                      </w:rPr>
                    </w:pPr>
                    <w:r w:rsidRPr="00EB754E">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92998" w14:textId="28C265B7" w:rsidR="00EB754E" w:rsidRDefault="00EB754E">
    <w:pPr>
      <w:pStyle w:val="Footer"/>
    </w:pPr>
    <w:r>
      <w:rPr>
        <w:noProof/>
      </w:rPr>
      <mc:AlternateContent>
        <mc:Choice Requires="wps">
          <w:drawing>
            <wp:anchor distT="0" distB="0" distL="0" distR="0" simplePos="0" relativeHeight="251658240" behindDoc="0" locked="0" layoutInCell="1" allowOverlap="1" wp14:anchorId="44C4F3F3" wp14:editId="15EDAC5A">
              <wp:simplePos x="635" y="635"/>
              <wp:positionH relativeFrom="page">
                <wp:align>left</wp:align>
              </wp:positionH>
              <wp:positionV relativeFrom="page">
                <wp:align>bottom</wp:align>
              </wp:positionV>
              <wp:extent cx="772795" cy="370205"/>
              <wp:effectExtent l="0" t="0" r="8255" b="0"/>
              <wp:wrapNone/>
              <wp:docPr id="91982208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70205"/>
                      </a:xfrm>
                      <a:prstGeom prst="rect">
                        <a:avLst/>
                      </a:prstGeom>
                      <a:noFill/>
                      <a:ln>
                        <a:noFill/>
                      </a:ln>
                    </wps:spPr>
                    <wps:txbx>
                      <w:txbxContent>
                        <w:p w14:paraId="2B6A0714" w14:textId="1D9E5B1E" w:rsidR="00EB754E" w:rsidRPr="00EB754E" w:rsidRDefault="00EB754E" w:rsidP="00EB754E">
                          <w:pPr>
                            <w:spacing w:after="0"/>
                            <w:rPr>
                              <w:rFonts w:ascii="Aptos" w:eastAsia="Aptos" w:hAnsi="Aptos" w:cs="Aptos"/>
                              <w:noProof/>
                              <w:color w:val="000000"/>
                              <w:sz w:val="20"/>
                              <w:szCs w:val="20"/>
                            </w:rPr>
                          </w:pPr>
                          <w:r w:rsidRPr="00EB754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C4F3F3" id="_x0000_t202" coordsize="21600,21600" o:spt="202" path="m,l,21600r21600,l21600,xe">
              <v:stroke joinstyle="miter"/>
              <v:path gradientshapeok="t" o:connecttype="rect"/>
            </v:shapetype>
            <v:shape id="Text Box 1" o:spid="_x0000_s1028" type="#_x0000_t202" alt="OFFICIAL" style="position:absolute;margin-left:0;margin-top:0;width:60.85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" filled="f" stroked="f">
              <v:fill o:detectmouseclick="t"/>
              <v:textbox style="mso-fit-shape-to-text:t" inset="20pt,0,0,15pt">
                <w:txbxContent>
                  <w:p w14:paraId="2B6A0714" w14:textId="1D9E5B1E" w:rsidR="00EB754E" w:rsidRPr="00EB754E" w:rsidRDefault="00EB754E" w:rsidP="00EB754E">
                    <w:pPr>
                      <w:spacing w:after="0"/>
                      <w:rPr>
                        <w:rFonts w:ascii="Aptos" w:eastAsia="Aptos" w:hAnsi="Aptos" w:cs="Aptos"/>
                        <w:noProof/>
                        <w:color w:val="000000"/>
                        <w:sz w:val="20"/>
                        <w:szCs w:val="20"/>
                      </w:rPr>
                    </w:pPr>
                    <w:r w:rsidRPr="00EB754E">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E54E1" w14:textId="77777777" w:rsidR="000E1309" w:rsidRDefault="000E1309" w:rsidP="00EB754E">
      <w:pPr>
        <w:spacing w:after="0" w:line="240" w:lineRule="auto"/>
      </w:pPr>
      <w:r>
        <w:separator/>
      </w:r>
    </w:p>
  </w:footnote>
  <w:footnote w:type="continuationSeparator" w:id="0">
    <w:p w14:paraId="2A26254D" w14:textId="77777777" w:rsidR="000E1309" w:rsidRDefault="000E1309" w:rsidP="00EB75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0EA1"/>
    <w:multiLevelType w:val="multilevel"/>
    <w:tmpl w:val="DAAA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43119"/>
    <w:multiLevelType w:val="multilevel"/>
    <w:tmpl w:val="7886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A3C5E"/>
    <w:multiLevelType w:val="multilevel"/>
    <w:tmpl w:val="59C6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716090"/>
    <w:multiLevelType w:val="multilevel"/>
    <w:tmpl w:val="7958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545ADB"/>
    <w:multiLevelType w:val="multilevel"/>
    <w:tmpl w:val="8BF2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00522B"/>
    <w:multiLevelType w:val="multilevel"/>
    <w:tmpl w:val="12BC3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6084100">
    <w:abstractNumId w:val="1"/>
  </w:num>
  <w:num w:numId="2" w16cid:durableId="270629638">
    <w:abstractNumId w:val="0"/>
  </w:num>
  <w:num w:numId="3" w16cid:durableId="1388459226">
    <w:abstractNumId w:val="5"/>
  </w:num>
  <w:num w:numId="4" w16cid:durableId="574321375">
    <w:abstractNumId w:val="4"/>
  </w:num>
  <w:num w:numId="5" w16cid:durableId="1319698475">
    <w:abstractNumId w:val="3"/>
  </w:num>
  <w:num w:numId="6" w16cid:durableId="499152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089"/>
    <w:rsid w:val="0003587F"/>
    <w:rsid w:val="000E1309"/>
    <w:rsid w:val="00271F59"/>
    <w:rsid w:val="004F3F27"/>
    <w:rsid w:val="00664CBE"/>
    <w:rsid w:val="00973089"/>
    <w:rsid w:val="00C657E1"/>
    <w:rsid w:val="00E936B9"/>
    <w:rsid w:val="00EB7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F1B74"/>
  <w15:chartTrackingRefBased/>
  <w15:docId w15:val="{FB984A27-A650-485A-9F0C-39E90CCA9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0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0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0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0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0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0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0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0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0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0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0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0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0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0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0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0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0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089"/>
    <w:rPr>
      <w:rFonts w:eastAsiaTheme="majorEastAsia" w:cstheme="majorBidi"/>
      <w:color w:val="272727" w:themeColor="text1" w:themeTint="D8"/>
    </w:rPr>
  </w:style>
  <w:style w:type="paragraph" w:styleId="Title">
    <w:name w:val="Title"/>
    <w:basedOn w:val="Normal"/>
    <w:next w:val="Normal"/>
    <w:link w:val="TitleChar"/>
    <w:uiPriority w:val="10"/>
    <w:qFormat/>
    <w:rsid w:val="009730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0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0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0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089"/>
    <w:pPr>
      <w:spacing w:before="160"/>
      <w:jc w:val="center"/>
    </w:pPr>
    <w:rPr>
      <w:i/>
      <w:iCs/>
      <w:color w:val="404040" w:themeColor="text1" w:themeTint="BF"/>
    </w:rPr>
  </w:style>
  <w:style w:type="character" w:customStyle="1" w:styleId="QuoteChar">
    <w:name w:val="Quote Char"/>
    <w:basedOn w:val="DefaultParagraphFont"/>
    <w:link w:val="Quote"/>
    <w:uiPriority w:val="29"/>
    <w:rsid w:val="00973089"/>
    <w:rPr>
      <w:i/>
      <w:iCs/>
      <w:color w:val="404040" w:themeColor="text1" w:themeTint="BF"/>
    </w:rPr>
  </w:style>
  <w:style w:type="paragraph" w:styleId="ListParagraph">
    <w:name w:val="List Paragraph"/>
    <w:basedOn w:val="Normal"/>
    <w:uiPriority w:val="34"/>
    <w:qFormat/>
    <w:rsid w:val="00973089"/>
    <w:pPr>
      <w:ind w:left="720"/>
      <w:contextualSpacing/>
    </w:pPr>
  </w:style>
  <w:style w:type="character" w:styleId="IntenseEmphasis">
    <w:name w:val="Intense Emphasis"/>
    <w:basedOn w:val="DefaultParagraphFont"/>
    <w:uiPriority w:val="21"/>
    <w:qFormat/>
    <w:rsid w:val="00973089"/>
    <w:rPr>
      <w:i/>
      <w:iCs/>
      <w:color w:val="0F4761" w:themeColor="accent1" w:themeShade="BF"/>
    </w:rPr>
  </w:style>
  <w:style w:type="paragraph" w:styleId="IntenseQuote">
    <w:name w:val="Intense Quote"/>
    <w:basedOn w:val="Normal"/>
    <w:next w:val="Normal"/>
    <w:link w:val="IntenseQuoteChar"/>
    <w:uiPriority w:val="30"/>
    <w:qFormat/>
    <w:rsid w:val="009730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089"/>
    <w:rPr>
      <w:i/>
      <w:iCs/>
      <w:color w:val="0F4761" w:themeColor="accent1" w:themeShade="BF"/>
    </w:rPr>
  </w:style>
  <w:style w:type="character" w:styleId="IntenseReference">
    <w:name w:val="Intense Reference"/>
    <w:basedOn w:val="DefaultParagraphFont"/>
    <w:uiPriority w:val="32"/>
    <w:qFormat/>
    <w:rsid w:val="00973089"/>
    <w:rPr>
      <w:b/>
      <w:bCs/>
      <w:smallCaps/>
      <w:color w:val="0F4761" w:themeColor="accent1" w:themeShade="BF"/>
      <w:spacing w:val="5"/>
    </w:rPr>
  </w:style>
  <w:style w:type="paragraph" w:styleId="Footer">
    <w:name w:val="footer"/>
    <w:basedOn w:val="Normal"/>
    <w:link w:val="FooterChar"/>
    <w:uiPriority w:val="99"/>
    <w:unhideWhenUsed/>
    <w:rsid w:val="00EB75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078911">
      <w:bodyDiv w:val="1"/>
      <w:marLeft w:val="0"/>
      <w:marRight w:val="0"/>
      <w:marTop w:val="0"/>
      <w:marBottom w:val="0"/>
      <w:divBdr>
        <w:top w:val="none" w:sz="0" w:space="0" w:color="auto"/>
        <w:left w:val="none" w:sz="0" w:space="0" w:color="auto"/>
        <w:bottom w:val="none" w:sz="0" w:space="0" w:color="auto"/>
        <w:right w:val="none" w:sz="0" w:space="0" w:color="auto"/>
      </w:divBdr>
    </w:div>
    <w:div w:id="213177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2320</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Dunt</dc:creator>
  <cp:keywords/>
  <dc:description/>
  <cp:lastModifiedBy>Georgina Dunt</cp:lastModifiedBy>
  <cp:revision>2</cp:revision>
  <dcterms:created xsi:type="dcterms:W3CDTF">2026-06-25T10:23:00Z</dcterms:created>
  <dcterms:modified xsi:type="dcterms:W3CDTF">2026-06-25T10:23:00Z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36d35f07,3159db9e,53e5cfce</vt:lpwstr>
  </property>
  <property fmtid="{D5CDD505-2E9C-101B-9397-08002B2CF9AE}" pid="3" name="ClassificationContentMarkingFooterFontProps">
    <vt:lpwstr>#000000,10,Aptos</vt:lpwstr>
  </property>
  <property fmtid="{D5CDD505-2E9C-101B-9397-08002B2CF9AE}" pid="4" name="ClassificationContentMarkingFooterText">
    <vt:lpwstr>OFFICIAL</vt:lpwstr>
  </property>
  <property fmtid="{D5CDD505-2E9C-101B-9397-08002B2CF9AE}" pid="5" name="MSIP_Label_e9fc0e63-07aa-4a42-9f0d-00e32f43700c_Enabled">
    <vt:lpwstr>true</vt:lpwstr>
  </property>
  <property fmtid="{D5CDD505-2E9C-101B-9397-08002B2CF9AE}" pid="6" name="MSIP_Label_e9fc0e63-07aa-4a42-9f0d-00e32f43700c_SetDate">
    <vt:lpwstr>2026-06-25T10:23:40Z</vt:lpwstr>
  </property>
  <property fmtid="{D5CDD505-2E9C-101B-9397-08002B2CF9AE}" pid="7" name="MSIP_Label_e9fc0e63-07aa-4a42-9f0d-00e32f43700c_Method">
    <vt:lpwstr>Standard</vt:lpwstr>
  </property>
  <property fmtid="{D5CDD505-2E9C-101B-9397-08002B2CF9AE}" pid="8" name="MSIP_Label_e9fc0e63-07aa-4a42-9f0d-00e32f43700c_Name">
    <vt:lpwstr>OFFICIAL - Internal</vt:lpwstr>
  </property>
  <property fmtid="{D5CDD505-2E9C-101B-9397-08002B2CF9AE}" pid="9" name="MSIP_Label_e9fc0e63-07aa-4a42-9f0d-00e32f43700c_SiteId">
    <vt:lpwstr>6378a7a5-0f21-4482-aee0-897eb7de331f</vt:lpwstr>
  </property>
  <property fmtid="{D5CDD505-2E9C-101B-9397-08002B2CF9AE}" pid="10" name="MSIP_Label_e9fc0e63-07aa-4a42-9f0d-00e32f43700c_ActionId">
    <vt:lpwstr>741d62fe-8a3b-4f70-ae85-883f3f4f7380</vt:lpwstr>
  </property>
  <property fmtid="{D5CDD505-2E9C-101B-9397-08002B2CF9AE}" pid="11" name="MSIP_Label_e9fc0e63-07aa-4a42-9f0d-00e32f43700c_ContentBits">
    <vt:lpwstr>2</vt:lpwstr>
  </property>
  <property fmtid="{D5CDD505-2E9C-101B-9397-08002B2CF9AE}" pid="12" name="MSIP_Label_e9fc0e63-07aa-4a42-9f0d-00e32f43700c_Tag">
    <vt:lpwstr>10, 3, 0, 1</vt:lpwstr>
  </property>
</Properties>
</file>